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542D" w14:textId="51E428D2" w:rsidR="00BE1FDB" w:rsidRDefault="00BE1FDB" w:rsidP="00BE1FDB">
      <w:pPr>
        <w:keepLines/>
        <w:spacing w:after="0" w:line="240" w:lineRule="auto"/>
        <w:jc w:val="both"/>
        <w:rPr>
          <w:b w:val="0"/>
          <w:sz w:val="18"/>
          <w:szCs w:val="18"/>
        </w:rPr>
      </w:pPr>
      <w:r>
        <w:rPr>
          <w:rFonts w:ascii="Times New Roman" w:eastAsia="Times New Roman" w:hAnsi="Times New Roman" w:cs="Times New Roman"/>
          <w:b w:val="0"/>
          <w:sz w:val="24"/>
          <w:szCs w:val="24"/>
        </w:rPr>
        <w:t>Date</w:t>
      </w:r>
      <w:r w:rsidR="00C82970">
        <w:rPr>
          <w:rFonts w:ascii="Times New Roman" w:eastAsia="Times New Roman" w:hAnsi="Times New Roman" w:cs="Times New Roman"/>
          <w:b w:val="0"/>
          <w:sz w:val="24"/>
          <w:szCs w:val="24"/>
        </w:rPr>
        <w:t xml:space="preserve"> _________________</w:t>
      </w:r>
      <w:r>
        <w:rPr>
          <w:b w:val="0"/>
          <w:sz w:val="18"/>
          <w:szCs w:val="18"/>
        </w:rPr>
        <w:tab/>
      </w:r>
    </w:p>
    <w:p w14:paraId="72011909" w14:textId="77777777" w:rsidR="00BE1FDB" w:rsidRPr="00B44FA1" w:rsidRDefault="00BE1FDB" w:rsidP="00BE1FDB">
      <w:pPr>
        <w:tabs>
          <w:tab w:val="left" w:pos="8355"/>
        </w:tabs>
        <w:spacing w:before="240" w:after="240" w:line="240" w:lineRule="auto"/>
        <w:rPr>
          <w:rFonts w:ascii="Times New Roman" w:eastAsia="Times New Roman" w:hAnsi="Times New Roman" w:cs="Times New Roman"/>
          <w:bCs/>
          <w:sz w:val="28"/>
          <w:szCs w:val="28"/>
        </w:rPr>
      </w:pPr>
      <w:r w:rsidRPr="00B44FA1">
        <w:rPr>
          <w:rFonts w:ascii="Times New Roman" w:eastAsia="Times New Roman" w:hAnsi="Times New Roman" w:cs="Times New Roman"/>
          <w:bCs/>
          <w:sz w:val="28"/>
          <w:szCs w:val="28"/>
        </w:rPr>
        <w:t>Return to Work: Trainee Lactation Accommodations on Upcoming Rotation</w:t>
      </w:r>
    </w:p>
    <w:p w14:paraId="2F2A748B" w14:textId="2D0F6C5D" w:rsidR="00BE1FDB" w:rsidRDefault="00BE1FDB" w:rsidP="00BE1FDB">
      <w:pPr>
        <w:tabs>
          <w:tab w:val="left" w:pos="8355"/>
        </w:tabs>
        <w:spacing w:before="240" w:after="24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Dear </w:t>
      </w:r>
      <w:r w:rsidRPr="00C82970">
        <w:rPr>
          <w:rFonts w:ascii="Times New Roman" w:eastAsia="Times New Roman" w:hAnsi="Times New Roman" w:cs="Times New Roman"/>
          <w:b w:val="0"/>
          <w:sz w:val="24"/>
          <w:szCs w:val="24"/>
        </w:rPr>
        <w:t xml:space="preserve">Dr. </w:t>
      </w:r>
      <w:r w:rsidR="00C82970">
        <w:rPr>
          <w:rFonts w:ascii="Times New Roman" w:eastAsia="Times New Roman" w:hAnsi="Times New Roman" w:cs="Times New Roman"/>
          <w:b w:val="0"/>
          <w:sz w:val="24"/>
          <w:szCs w:val="24"/>
        </w:rPr>
        <w:t>_____________________,</w:t>
      </w:r>
    </w:p>
    <w:p w14:paraId="0AC5BF28" w14:textId="77777777" w:rsidR="00BE1FDB" w:rsidRDefault="00BE1FDB" w:rsidP="00BE1FDB">
      <w:pPr>
        <w:tabs>
          <w:tab w:val="left" w:pos="8355"/>
        </w:tabs>
        <w:spacing w:before="240" w:after="24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We hope this letter finds you well. We are writing to inform you about a need for upcoming accommodations for one of our residents in the Pediatrics Residency Program.</w:t>
      </w:r>
    </w:p>
    <w:p w14:paraId="5F432005" w14:textId="1FEA3C5E" w:rsidR="00BE1FDB" w:rsidRDefault="00BE1FDB" w:rsidP="00BE1FDB">
      <w:pPr>
        <w:tabs>
          <w:tab w:val="left" w:pos="8355"/>
        </w:tabs>
        <w:spacing w:before="240" w:after="24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One of our residents, </w:t>
      </w:r>
      <w:r w:rsidR="00C82970" w:rsidRPr="00C82970">
        <w:rPr>
          <w:rFonts w:ascii="Times New Roman" w:eastAsia="Times New Roman" w:hAnsi="Times New Roman" w:cs="Times New Roman"/>
          <w:b w:val="0"/>
          <w:sz w:val="24"/>
          <w:szCs w:val="24"/>
        </w:rPr>
        <w:t>_________________</w:t>
      </w:r>
      <w:r w:rsidR="00C82970">
        <w:rPr>
          <w:rFonts w:ascii="Times New Roman" w:eastAsia="Times New Roman" w:hAnsi="Times New Roman" w:cs="Times New Roman"/>
          <w:b w:val="0"/>
          <w:sz w:val="24"/>
          <w:szCs w:val="24"/>
        </w:rPr>
        <w:t>_____</w:t>
      </w:r>
      <w:r w:rsidRPr="00C82970">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 xml:space="preserve"> has recently completed parental leave and is returning to clinical rotations. As you know, the American Academy of Pediatrics (AAP), the American Academy of Family Physicians (AAFP), the American College of Obstetricians and Gynecologists (ACOG), and others recommend that infants receive breast milk for at least the first year of life. As a training program, we fully support our residents’ parenting and feeding decisions and are committed to making the necessary accommodations to ensure they can successfully balance clinical responsibilities and lactation upon return to the workplace. Due to medical trainees' duration of parental leave, clinical schedules, and patient care responsibilities, finding time to express breast milk requires intentional support from faculty, colleagues, staff and administration.</w:t>
      </w:r>
    </w:p>
    <w:p w14:paraId="2D304C64" w14:textId="4E3D4CDF" w:rsidR="00BE1FDB" w:rsidRDefault="00BE1FDB" w:rsidP="00BE1FDB">
      <w:pPr>
        <w:tabs>
          <w:tab w:val="left" w:pos="8355"/>
        </w:tabs>
        <w:spacing w:before="240" w:after="24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In this regard, we would like to outline the additional accommodations that will be needed to support </w:t>
      </w:r>
      <w:r w:rsidRPr="00C82970">
        <w:rPr>
          <w:rFonts w:ascii="Times New Roman" w:eastAsia="Times New Roman" w:hAnsi="Times New Roman" w:cs="Times New Roman"/>
          <w:b w:val="0"/>
          <w:sz w:val="24"/>
          <w:szCs w:val="24"/>
        </w:rPr>
        <w:t xml:space="preserve">Dr. </w:t>
      </w:r>
      <w:r w:rsidR="00C82970">
        <w:rPr>
          <w:rFonts w:ascii="Times New Roman" w:eastAsia="Times New Roman" w:hAnsi="Times New Roman" w:cs="Times New Roman"/>
          <w:b w:val="0"/>
          <w:sz w:val="24"/>
          <w:szCs w:val="24"/>
        </w:rPr>
        <w:t xml:space="preserve">_____________ </w:t>
      </w:r>
      <w:r>
        <w:rPr>
          <w:rFonts w:ascii="Times New Roman" w:eastAsia="Times New Roman" w:hAnsi="Times New Roman" w:cs="Times New Roman"/>
          <w:b w:val="0"/>
          <w:sz w:val="24"/>
          <w:szCs w:val="24"/>
        </w:rPr>
        <w:t>during their upcoming rotation. We greatly appreciate your support in helping implement these:</w:t>
      </w:r>
    </w:p>
    <w:p w14:paraId="30EF535F" w14:textId="77777777" w:rsidR="00BE1FDB" w:rsidRDefault="00BE1FDB" w:rsidP="00BE1FDB">
      <w:pPr>
        <w:tabs>
          <w:tab w:val="left" w:pos="8355"/>
        </w:tabs>
        <w:spacing w:before="240" w:after="24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w:t>
      </w:r>
      <w:r>
        <w:rPr>
          <w:rFonts w:ascii="Times New Roman" w:eastAsia="Times New Roman" w:hAnsi="Times New Roman" w:cs="Times New Roman"/>
          <w:b w:val="0"/>
          <w:sz w:val="24"/>
          <w:szCs w:val="24"/>
        </w:rPr>
        <w:t xml:space="preserve">      </w:t>
      </w:r>
      <w:r>
        <w:rPr>
          <w:rFonts w:ascii="Times New Roman" w:eastAsia="Times New Roman" w:hAnsi="Times New Roman" w:cs="Times New Roman"/>
          <w:sz w:val="24"/>
          <w:szCs w:val="24"/>
          <w:u w:val="single"/>
        </w:rPr>
        <w:t>Protected Time</w:t>
      </w:r>
    </w:p>
    <w:p w14:paraId="685E4272" w14:textId="77777777" w:rsidR="00BE1FDB" w:rsidRPr="00C94666" w:rsidRDefault="00BE1FDB" w:rsidP="00BE1FDB">
      <w:pPr>
        <w:numPr>
          <w:ilvl w:val="0"/>
          <w:numId w:val="1"/>
        </w:numPr>
        <w:tabs>
          <w:tab w:val="left" w:pos="8355"/>
        </w:tabs>
        <w:spacing w:before="240" w:after="0" w:line="240" w:lineRule="auto"/>
        <w:rPr>
          <w:sz w:val="24"/>
          <w:szCs w:val="24"/>
        </w:rPr>
      </w:pPr>
      <w:r>
        <w:rPr>
          <w:rFonts w:ascii="Times New Roman" w:eastAsia="Times New Roman" w:hAnsi="Times New Roman" w:cs="Times New Roman"/>
          <w:b w:val="0"/>
          <w:sz w:val="24"/>
          <w:szCs w:val="24"/>
        </w:rPr>
        <w:t xml:space="preserve">Lactating trainees will need to </w:t>
      </w:r>
      <w:r>
        <w:rPr>
          <w:rFonts w:ascii="Times New Roman" w:eastAsia="Times New Roman" w:hAnsi="Times New Roman" w:cs="Times New Roman"/>
          <w:sz w:val="24"/>
          <w:szCs w:val="24"/>
        </w:rPr>
        <w:t>express breast milk regularly</w:t>
      </w:r>
      <w:r>
        <w:rPr>
          <w:rFonts w:ascii="Times New Roman" w:eastAsia="Times New Roman" w:hAnsi="Times New Roman" w:cs="Times New Roman"/>
          <w:b w:val="0"/>
          <w:sz w:val="24"/>
          <w:szCs w:val="24"/>
        </w:rPr>
        <w:t xml:space="preserve"> in order to provide sufficient milk for the infant and to reduce maternal risk of developing engorgement, pain, or mastitis as well as to maintain the physiologic process of lactogenesis. The frequency of pumping individuals required to successfully lactate varies between individuals but is often somewhere between every two to three hours.</w:t>
      </w:r>
    </w:p>
    <w:p w14:paraId="0327EE94" w14:textId="77777777" w:rsidR="00BE1FDB" w:rsidRPr="00C94666" w:rsidRDefault="00BE1FDB" w:rsidP="00BE1FDB">
      <w:pPr>
        <w:numPr>
          <w:ilvl w:val="0"/>
          <w:numId w:val="1"/>
        </w:numPr>
        <w:tabs>
          <w:tab w:val="left" w:pos="8355"/>
        </w:tabs>
        <w:spacing w:after="0" w:line="240" w:lineRule="auto"/>
        <w:rPr>
          <w:sz w:val="24"/>
          <w:szCs w:val="24"/>
        </w:rPr>
      </w:pPr>
      <w:r>
        <w:rPr>
          <w:rFonts w:ascii="Times New Roman" w:eastAsia="Times New Roman" w:hAnsi="Times New Roman" w:cs="Times New Roman"/>
          <w:b w:val="0"/>
          <w:sz w:val="24"/>
          <w:szCs w:val="24"/>
        </w:rPr>
        <w:t xml:space="preserve">In general, the trainee will need </w:t>
      </w:r>
      <w:r>
        <w:rPr>
          <w:rFonts w:ascii="Times New Roman" w:eastAsia="Times New Roman" w:hAnsi="Times New Roman" w:cs="Times New Roman"/>
          <w:sz w:val="24"/>
          <w:szCs w:val="24"/>
        </w:rPr>
        <w:t>20-30 minutes</w:t>
      </w:r>
      <w:r>
        <w:rPr>
          <w:rFonts w:ascii="Times New Roman" w:eastAsia="Times New Roman" w:hAnsi="Times New Roman" w:cs="Times New Roman"/>
          <w:b w:val="0"/>
          <w:sz w:val="24"/>
          <w:szCs w:val="24"/>
        </w:rPr>
        <w:t xml:space="preserve"> for milk expression, although there is some variability in this as well depending on the proximity of the lactation space, quality of pump, access to pump and storage, and individual variations in time needed to express milk. </w:t>
      </w:r>
    </w:p>
    <w:p w14:paraId="2DF84B1B" w14:textId="77777777" w:rsidR="00BE1FDB" w:rsidRDefault="00BE1FDB" w:rsidP="00BE1FDB">
      <w:pPr>
        <w:numPr>
          <w:ilvl w:val="0"/>
          <w:numId w:val="1"/>
        </w:numPr>
        <w:tabs>
          <w:tab w:val="left" w:pos="8355"/>
        </w:tabs>
        <w:spacing w:after="0" w:line="240" w:lineRule="auto"/>
        <w:rPr>
          <w:sz w:val="24"/>
          <w:szCs w:val="24"/>
        </w:rPr>
      </w:pPr>
      <w:r>
        <w:rPr>
          <w:rFonts w:ascii="Times New Roman" w:eastAsia="Times New Roman" w:hAnsi="Times New Roman" w:cs="Times New Roman"/>
          <w:b w:val="0"/>
          <w:sz w:val="24"/>
          <w:szCs w:val="24"/>
        </w:rPr>
        <w:t xml:space="preserve">Due to their schedules and patient care responsibilities - </w:t>
      </w:r>
      <w:r>
        <w:rPr>
          <w:rFonts w:ascii="Times New Roman" w:eastAsia="Times New Roman" w:hAnsi="Times New Roman" w:cs="Times New Roman"/>
          <w:sz w:val="24"/>
          <w:szCs w:val="24"/>
        </w:rPr>
        <w:t>finding protected break time for trainees to express breast milk requires support from faculty, colleagues, staff, and administration</w:t>
      </w:r>
      <w:r>
        <w:rPr>
          <w:rFonts w:ascii="Times New Roman" w:eastAsia="Times New Roman" w:hAnsi="Times New Roman" w:cs="Times New Roman"/>
          <w:b w:val="0"/>
          <w:sz w:val="24"/>
          <w:szCs w:val="24"/>
        </w:rPr>
        <w:t xml:space="preserve">. Lactating residents are already working hard to carry out their regular clinical duties, as well as make a plan each day about how they will express and store milk at work, fit expression into each day, and care for their new infant at home, often with limited sleep! Break times may need to be scheduled in advance to ensure trainees can step away fully and that there is appropriate coverage of patient care responsibilities if needed. In these cases, the trainee should work with their clinical supervisors to determine an appropriate schedule and coverage plan if needs arise. If a trainee makes you aware that they need to step away to express milk, please support them </w:t>
      </w:r>
      <w:r>
        <w:rPr>
          <w:rFonts w:ascii="Times New Roman" w:eastAsia="Times New Roman" w:hAnsi="Times New Roman" w:cs="Times New Roman"/>
          <w:b w:val="0"/>
          <w:sz w:val="24"/>
          <w:szCs w:val="24"/>
        </w:rPr>
        <w:lastRenderedPageBreak/>
        <w:t>in doing so, and ensure they can take the lactation breaks they need for the rest of your time together.</w:t>
      </w:r>
    </w:p>
    <w:p w14:paraId="29660C26" w14:textId="77777777" w:rsidR="00BE1FDB" w:rsidRPr="00C94666" w:rsidRDefault="00BE1FDB" w:rsidP="00BE1FDB">
      <w:pPr>
        <w:numPr>
          <w:ilvl w:val="0"/>
          <w:numId w:val="1"/>
        </w:numPr>
        <w:tabs>
          <w:tab w:val="left" w:pos="8355"/>
        </w:tabs>
        <w:spacing w:after="0" w:line="240" w:lineRule="auto"/>
        <w:rPr>
          <w:sz w:val="24"/>
          <w:szCs w:val="24"/>
        </w:rPr>
      </w:pPr>
      <w:r w:rsidRPr="00C94666">
        <w:rPr>
          <w:rFonts w:ascii="Times New Roman" w:eastAsia="Times New Roman" w:hAnsi="Times New Roman" w:cs="Times New Roman"/>
          <w:sz w:val="24"/>
          <w:szCs w:val="24"/>
        </w:rPr>
        <w:t>Residents are not required to engage in patient care in any form during protected lactation time. We appreciate fellow and attending on service support in helping bridge coverage gaps during this time.</w:t>
      </w:r>
    </w:p>
    <w:p w14:paraId="4AECE745" w14:textId="77777777" w:rsidR="00BE1FDB" w:rsidRDefault="00BE1FDB" w:rsidP="00BE1FDB">
      <w:pPr>
        <w:tabs>
          <w:tab w:val="left" w:pos="8355"/>
        </w:tabs>
        <w:spacing w:before="240" w:after="24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We appreciate your understanding and help in supporting these accommodations. You may use the template below as needed. If you have any questions or require further information, please do not hesitate to contact me.</w:t>
      </w:r>
    </w:p>
    <w:p w14:paraId="7D711742" w14:textId="77777777" w:rsidR="00BE1FDB" w:rsidRDefault="00BE1FDB" w:rsidP="00BE1FDB">
      <w:pPr>
        <w:tabs>
          <w:tab w:val="left" w:pos="8355"/>
        </w:tabs>
        <w:spacing w:before="240" w:after="24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Sincerely, </w:t>
      </w:r>
    </w:p>
    <w:p w14:paraId="76962CF8" w14:textId="77777777" w:rsidR="00BE1FDB" w:rsidRDefault="00BE1FDB" w:rsidP="00BE1FDB">
      <w:pPr>
        <w:tabs>
          <w:tab w:val="left" w:pos="5310"/>
        </w:tabs>
        <w:spacing w:after="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Sabrina Ben-Zion, MD</w:t>
      </w:r>
      <w:r>
        <w:rPr>
          <w:rFonts w:ascii="Times New Roman" w:eastAsia="Times New Roman" w:hAnsi="Times New Roman" w:cs="Times New Roman"/>
          <w:b w:val="0"/>
          <w:sz w:val="24"/>
          <w:szCs w:val="24"/>
        </w:rPr>
        <w:tab/>
      </w:r>
    </w:p>
    <w:p w14:paraId="7A4818CE" w14:textId="77777777" w:rsidR="00BE1FDB" w:rsidRDefault="00BE1FDB" w:rsidP="00BE1FDB">
      <w:pPr>
        <w:tabs>
          <w:tab w:val="left" w:pos="5310"/>
        </w:tabs>
        <w:spacing w:after="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Associate Program Director </w:t>
      </w:r>
      <w:r>
        <w:rPr>
          <w:rFonts w:ascii="Times New Roman" w:eastAsia="Times New Roman" w:hAnsi="Times New Roman" w:cs="Times New Roman"/>
          <w:b w:val="0"/>
          <w:sz w:val="24"/>
          <w:szCs w:val="24"/>
        </w:rPr>
        <w:tab/>
      </w:r>
    </w:p>
    <w:p w14:paraId="3AEC9AA3" w14:textId="77777777" w:rsidR="00BE1FDB" w:rsidRDefault="00BE1FDB" w:rsidP="00BE1FDB">
      <w:pPr>
        <w:spacing w:after="0" w:line="240" w:lineRule="auto"/>
      </w:pPr>
      <w:hyperlink r:id="rId10" w:history="1">
        <w:r w:rsidRPr="00422014">
          <w:rPr>
            <w:rStyle w:val="Hyperlink"/>
          </w:rPr>
          <w:t>sben-zion@akronchildrens.org</w:t>
        </w:r>
      </w:hyperlink>
    </w:p>
    <w:p w14:paraId="21F5262D" w14:textId="77777777" w:rsidR="00BE1FDB" w:rsidRDefault="00BE1FDB" w:rsidP="00BE1FDB">
      <w:pPr>
        <w:spacing w:after="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Akron Children’s Pediatrics Residency Program</w:t>
      </w:r>
    </w:p>
    <w:p w14:paraId="54C64059" w14:textId="77777777" w:rsidR="00BE1FDB" w:rsidRDefault="00BE1FDB" w:rsidP="00BE1FDB">
      <w:pPr>
        <w:tabs>
          <w:tab w:val="left" w:pos="8355"/>
        </w:tabs>
        <w:spacing w:before="240" w:after="240" w:line="240" w:lineRule="auto"/>
        <w:rPr>
          <w:rFonts w:ascii="Times New Roman" w:eastAsia="Times New Roman" w:hAnsi="Times New Roman" w:cs="Times New Roman"/>
          <w:b w:val="0"/>
          <w:i/>
          <w:sz w:val="24"/>
          <w:szCs w:val="24"/>
        </w:rPr>
      </w:pPr>
      <w:r>
        <w:rPr>
          <w:rFonts w:ascii="Times New Roman" w:eastAsia="Times New Roman" w:hAnsi="Times New Roman" w:cs="Times New Roman"/>
          <w:b w:val="0"/>
          <w:i/>
          <w:sz w:val="24"/>
          <w:szCs w:val="24"/>
        </w:rPr>
        <w:t>For more information, please see the AAFP Policy regarding Lactation Support for Medical Trainees:</w:t>
      </w:r>
    </w:p>
    <w:p w14:paraId="549F726B" w14:textId="77777777" w:rsidR="00BE1FDB" w:rsidRDefault="00BE1FDB" w:rsidP="00BE1FDB">
      <w:pPr>
        <w:tabs>
          <w:tab w:val="left" w:pos="8355"/>
        </w:tabs>
        <w:spacing w:before="240" w:after="240" w:line="240" w:lineRule="auto"/>
        <w:rPr>
          <w:sz w:val="18"/>
          <w:szCs w:val="18"/>
        </w:rPr>
      </w:pPr>
      <w:hyperlink r:id="rId11">
        <w:r>
          <w:rPr>
            <w:rFonts w:ascii="Times New Roman" w:eastAsia="Times New Roman" w:hAnsi="Times New Roman" w:cs="Times New Roman"/>
            <w:b w:val="0"/>
            <w:i/>
            <w:color w:val="1155CC"/>
            <w:sz w:val="24"/>
            <w:szCs w:val="24"/>
            <w:u w:val="single"/>
          </w:rPr>
          <w:t>https://www.aafp.org/about/policies/all/breastfeeding-lactation-medical-trainees.html</w:t>
        </w:r>
      </w:hyperlink>
    </w:p>
    <w:p w14:paraId="03F555C8" w14:textId="77777777" w:rsidR="00BE1FDB" w:rsidRDefault="00BE1FDB" w:rsidP="00BE1FDB"/>
    <w:p w14:paraId="75E88423" w14:textId="77777777" w:rsidR="00BE1FDB" w:rsidRDefault="00BE1FDB" w:rsidP="00BE1FDB">
      <w:r>
        <w:t>Lactation Template</w:t>
      </w:r>
    </w:p>
    <w:tbl>
      <w:tblPr>
        <w:tblStyle w:val="TableGrid"/>
        <w:tblW w:w="0" w:type="auto"/>
        <w:tblLook w:val="04A0" w:firstRow="1" w:lastRow="0" w:firstColumn="1" w:lastColumn="0" w:noHBand="0" w:noVBand="1"/>
      </w:tblPr>
      <w:tblGrid>
        <w:gridCol w:w="1971"/>
        <w:gridCol w:w="1982"/>
        <w:gridCol w:w="1799"/>
        <w:gridCol w:w="1799"/>
        <w:gridCol w:w="1799"/>
      </w:tblGrid>
      <w:tr w:rsidR="00BE1FDB" w14:paraId="6BB25CF8" w14:textId="77777777" w:rsidTr="00BF2C4E">
        <w:tc>
          <w:tcPr>
            <w:tcW w:w="1971" w:type="dxa"/>
          </w:tcPr>
          <w:p w14:paraId="7422328A" w14:textId="77777777" w:rsidR="00BE1FDB" w:rsidRDefault="00BE1FDB" w:rsidP="00BF2C4E">
            <w:r>
              <w:t>Day of Week</w:t>
            </w:r>
          </w:p>
        </w:tc>
        <w:tc>
          <w:tcPr>
            <w:tcW w:w="1982" w:type="dxa"/>
          </w:tcPr>
          <w:p w14:paraId="5EF9D3D6" w14:textId="77777777" w:rsidR="00BE1FDB" w:rsidRDefault="00BE1FDB" w:rsidP="00BF2C4E">
            <w:r>
              <w:t>Pump Time</w:t>
            </w:r>
          </w:p>
        </w:tc>
        <w:tc>
          <w:tcPr>
            <w:tcW w:w="1799" w:type="dxa"/>
          </w:tcPr>
          <w:p w14:paraId="3140B4C0" w14:textId="77777777" w:rsidR="00BE1FDB" w:rsidRDefault="00BE1FDB" w:rsidP="00BF2C4E">
            <w:r>
              <w:t>Pump Time</w:t>
            </w:r>
          </w:p>
        </w:tc>
        <w:tc>
          <w:tcPr>
            <w:tcW w:w="1799" w:type="dxa"/>
          </w:tcPr>
          <w:p w14:paraId="1A62F4D5" w14:textId="77777777" w:rsidR="00BE1FDB" w:rsidRDefault="00BE1FDB" w:rsidP="00BF2C4E">
            <w:r>
              <w:t>Pump Time</w:t>
            </w:r>
          </w:p>
        </w:tc>
        <w:tc>
          <w:tcPr>
            <w:tcW w:w="1799" w:type="dxa"/>
          </w:tcPr>
          <w:p w14:paraId="61574301" w14:textId="77777777" w:rsidR="00BE1FDB" w:rsidRDefault="00BE1FDB" w:rsidP="00BF2C4E">
            <w:r>
              <w:t>Pump Time</w:t>
            </w:r>
          </w:p>
        </w:tc>
      </w:tr>
      <w:tr w:rsidR="00BE1FDB" w14:paraId="60FA6F96" w14:textId="77777777" w:rsidTr="00BF2C4E">
        <w:tc>
          <w:tcPr>
            <w:tcW w:w="1971" w:type="dxa"/>
          </w:tcPr>
          <w:p w14:paraId="34A58D9B" w14:textId="77777777" w:rsidR="00BE1FDB" w:rsidRDefault="00BE1FDB" w:rsidP="00BF2C4E">
            <w:r>
              <w:t>Mon</w:t>
            </w:r>
          </w:p>
        </w:tc>
        <w:tc>
          <w:tcPr>
            <w:tcW w:w="1982" w:type="dxa"/>
          </w:tcPr>
          <w:p w14:paraId="4E36425B" w14:textId="77777777" w:rsidR="00BE1FDB" w:rsidRDefault="00BE1FDB" w:rsidP="00BF2C4E"/>
        </w:tc>
        <w:tc>
          <w:tcPr>
            <w:tcW w:w="1799" w:type="dxa"/>
          </w:tcPr>
          <w:p w14:paraId="129C8F1A" w14:textId="77777777" w:rsidR="00BE1FDB" w:rsidRDefault="00BE1FDB" w:rsidP="00BF2C4E"/>
        </w:tc>
        <w:tc>
          <w:tcPr>
            <w:tcW w:w="1799" w:type="dxa"/>
          </w:tcPr>
          <w:p w14:paraId="1B2A9D75" w14:textId="77777777" w:rsidR="00BE1FDB" w:rsidRDefault="00BE1FDB" w:rsidP="00BF2C4E"/>
        </w:tc>
        <w:tc>
          <w:tcPr>
            <w:tcW w:w="1799" w:type="dxa"/>
          </w:tcPr>
          <w:p w14:paraId="4CE75025" w14:textId="77777777" w:rsidR="00BE1FDB" w:rsidRDefault="00BE1FDB" w:rsidP="00BF2C4E"/>
        </w:tc>
      </w:tr>
      <w:tr w:rsidR="00BE1FDB" w14:paraId="2648ACB7" w14:textId="77777777" w:rsidTr="00BF2C4E">
        <w:tc>
          <w:tcPr>
            <w:tcW w:w="1971" w:type="dxa"/>
          </w:tcPr>
          <w:p w14:paraId="0297A6A9" w14:textId="77777777" w:rsidR="00BE1FDB" w:rsidRDefault="00BE1FDB" w:rsidP="00BF2C4E">
            <w:r>
              <w:t>Tues</w:t>
            </w:r>
          </w:p>
        </w:tc>
        <w:tc>
          <w:tcPr>
            <w:tcW w:w="1982" w:type="dxa"/>
          </w:tcPr>
          <w:p w14:paraId="0EE15AB8" w14:textId="77777777" w:rsidR="00BE1FDB" w:rsidRDefault="00BE1FDB" w:rsidP="00BF2C4E"/>
        </w:tc>
        <w:tc>
          <w:tcPr>
            <w:tcW w:w="1799" w:type="dxa"/>
          </w:tcPr>
          <w:p w14:paraId="7661F698" w14:textId="77777777" w:rsidR="00BE1FDB" w:rsidRDefault="00BE1FDB" w:rsidP="00BF2C4E"/>
        </w:tc>
        <w:tc>
          <w:tcPr>
            <w:tcW w:w="1799" w:type="dxa"/>
          </w:tcPr>
          <w:p w14:paraId="273E2D71" w14:textId="77777777" w:rsidR="00BE1FDB" w:rsidRDefault="00BE1FDB" w:rsidP="00BF2C4E"/>
        </w:tc>
        <w:tc>
          <w:tcPr>
            <w:tcW w:w="1799" w:type="dxa"/>
          </w:tcPr>
          <w:p w14:paraId="17620439" w14:textId="77777777" w:rsidR="00BE1FDB" w:rsidRDefault="00BE1FDB" w:rsidP="00BF2C4E"/>
        </w:tc>
      </w:tr>
      <w:tr w:rsidR="00BE1FDB" w14:paraId="557948F3" w14:textId="77777777" w:rsidTr="00BF2C4E">
        <w:tc>
          <w:tcPr>
            <w:tcW w:w="1971" w:type="dxa"/>
          </w:tcPr>
          <w:p w14:paraId="4D16B030" w14:textId="77777777" w:rsidR="00BE1FDB" w:rsidRDefault="00BE1FDB" w:rsidP="00BF2C4E">
            <w:r>
              <w:t>Wed</w:t>
            </w:r>
          </w:p>
        </w:tc>
        <w:tc>
          <w:tcPr>
            <w:tcW w:w="1982" w:type="dxa"/>
          </w:tcPr>
          <w:p w14:paraId="7A71F4C1" w14:textId="77777777" w:rsidR="00BE1FDB" w:rsidRDefault="00BE1FDB" w:rsidP="00BF2C4E"/>
        </w:tc>
        <w:tc>
          <w:tcPr>
            <w:tcW w:w="1799" w:type="dxa"/>
          </w:tcPr>
          <w:p w14:paraId="00C78FB8" w14:textId="77777777" w:rsidR="00BE1FDB" w:rsidRDefault="00BE1FDB" w:rsidP="00BF2C4E"/>
        </w:tc>
        <w:tc>
          <w:tcPr>
            <w:tcW w:w="1799" w:type="dxa"/>
          </w:tcPr>
          <w:p w14:paraId="02E14636" w14:textId="77777777" w:rsidR="00BE1FDB" w:rsidRDefault="00BE1FDB" w:rsidP="00BF2C4E"/>
        </w:tc>
        <w:tc>
          <w:tcPr>
            <w:tcW w:w="1799" w:type="dxa"/>
          </w:tcPr>
          <w:p w14:paraId="174F3A39" w14:textId="77777777" w:rsidR="00BE1FDB" w:rsidRDefault="00BE1FDB" w:rsidP="00BF2C4E"/>
        </w:tc>
      </w:tr>
      <w:tr w:rsidR="00BE1FDB" w14:paraId="7D98CD69" w14:textId="77777777" w:rsidTr="00BF2C4E">
        <w:tc>
          <w:tcPr>
            <w:tcW w:w="1971" w:type="dxa"/>
          </w:tcPr>
          <w:p w14:paraId="28F0723A" w14:textId="77777777" w:rsidR="00BE1FDB" w:rsidRDefault="00BE1FDB" w:rsidP="00BF2C4E">
            <w:r>
              <w:t>Thurs</w:t>
            </w:r>
          </w:p>
        </w:tc>
        <w:tc>
          <w:tcPr>
            <w:tcW w:w="1982" w:type="dxa"/>
          </w:tcPr>
          <w:p w14:paraId="2B5AD212" w14:textId="77777777" w:rsidR="00BE1FDB" w:rsidRDefault="00BE1FDB" w:rsidP="00BF2C4E"/>
        </w:tc>
        <w:tc>
          <w:tcPr>
            <w:tcW w:w="1799" w:type="dxa"/>
          </w:tcPr>
          <w:p w14:paraId="5639BC74" w14:textId="77777777" w:rsidR="00BE1FDB" w:rsidRDefault="00BE1FDB" w:rsidP="00BF2C4E"/>
        </w:tc>
        <w:tc>
          <w:tcPr>
            <w:tcW w:w="1799" w:type="dxa"/>
          </w:tcPr>
          <w:p w14:paraId="7FFF85A7" w14:textId="77777777" w:rsidR="00BE1FDB" w:rsidRDefault="00BE1FDB" w:rsidP="00BF2C4E"/>
        </w:tc>
        <w:tc>
          <w:tcPr>
            <w:tcW w:w="1799" w:type="dxa"/>
          </w:tcPr>
          <w:p w14:paraId="08B75DDE" w14:textId="77777777" w:rsidR="00BE1FDB" w:rsidRDefault="00BE1FDB" w:rsidP="00BF2C4E"/>
        </w:tc>
      </w:tr>
      <w:tr w:rsidR="00BE1FDB" w14:paraId="48D78C63" w14:textId="77777777" w:rsidTr="00BF2C4E">
        <w:tc>
          <w:tcPr>
            <w:tcW w:w="1971" w:type="dxa"/>
          </w:tcPr>
          <w:p w14:paraId="6A0D2516" w14:textId="77777777" w:rsidR="00BE1FDB" w:rsidRDefault="00BE1FDB" w:rsidP="00BF2C4E">
            <w:r>
              <w:t>Fri</w:t>
            </w:r>
          </w:p>
        </w:tc>
        <w:tc>
          <w:tcPr>
            <w:tcW w:w="1982" w:type="dxa"/>
          </w:tcPr>
          <w:p w14:paraId="1554A538" w14:textId="77777777" w:rsidR="00BE1FDB" w:rsidRDefault="00BE1FDB" w:rsidP="00BF2C4E"/>
        </w:tc>
        <w:tc>
          <w:tcPr>
            <w:tcW w:w="1799" w:type="dxa"/>
          </w:tcPr>
          <w:p w14:paraId="6B532238" w14:textId="77777777" w:rsidR="00BE1FDB" w:rsidRDefault="00BE1FDB" w:rsidP="00BF2C4E"/>
        </w:tc>
        <w:tc>
          <w:tcPr>
            <w:tcW w:w="1799" w:type="dxa"/>
          </w:tcPr>
          <w:p w14:paraId="6F54A61E" w14:textId="77777777" w:rsidR="00BE1FDB" w:rsidRDefault="00BE1FDB" w:rsidP="00BF2C4E"/>
        </w:tc>
        <w:tc>
          <w:tcPr>
            <w:tcW w:w="1799" w:type="dxa"/>
          </w:tcPr>
          <w:p w14:paraId="1D75BCC5" w14:textId="77777777" w:rsidR="00BE1FDB" w:rsidRDefault="00BE1FDB" w:rsidP="00BF2C4E"/>
        </w:tc>
      </w:tr>
      <w:tr w:rsidR="00BE1FDB" w14:paraId="65A08574" w14:textId="77777777" w:rsidTr="00BF2C4E">
        <w:tc>
          <w:tcPr>
            <w:tcW w:w="1971" w:type="dxa"/>
          </w:tcPr>
          <w:p w14:paraId="10317BFF" w14:textId="77777777" w:rsidR="00BE1FDB" w:rsidRDefault="00BE1FDB" w:rsidP="00BF2C4E">
            <w:r>
              <w:t>Sat</w:t>
            </w:r>
          </w:p>
        </w:tc>
        <w:tc>
          <w:tcPr>
            <w:tcW w:w="1982" w:type="dxa"/>
          </w:tcPr>
          <w:p w14:paraId="556EAACB" w14:textId="77777777" w:rsidR="00BE1FDB" w:rsidRDefault="00BE1FDB" w:rsidP="00BF2C4E"/>
        </w:tc>
        <w:tc>
          <w:tcPr>
            <w:tcW w:w="1799" w:type="dxa"/>
          </w:tcPr>
          <w:p w14:paraId="119B20B0" w14:textId="77777777" w:rsidR="00BE1FDB" w:rsidRDefault="00BE1FDB" w:rsidP="00BF2C4E"/>
        </w:tc>
        <w:tc>
          <w:tcPr>
            <w:tcW w:w="1799" w:type="dxa"/>
          </w:tcPr>
          <w:p w14:paraId="0741CBD8" w14:textId="77777777" w:rsidR="00BE1FDB" w:rsidRDefault="00BE1FDB" w:rsidP="00BF2C4E"/>
        </w:tc>
        <w:tc>
          <w:tcPr>
            <w:tcW w:w="1799" w:type="dxa"/>
          </w:tcPr>
          <w:p w14:paraId="0235D106" w14:textId="77777777" w:rsidR="00BE1FDB" w:rsidRDefault="00BE1FDB" w:rsidP="00BF2C4E"/>
        </w:tc>
      </w:tr>
      <w:tr w:rsidR="00BE1FDB" w14:paraId="0B0D5C82" w14:textId="77777777" w:rsidTr="00BF2C4E">
        <w:tc>
          <w:tcPr>
            <w:tcW w:w="1971" w:type="dxa"/>
          </w:tcPr>
          <w:p w14:paraId="5A2CAEC6" w14:textId="77777777" w:rsidR="00BE1FDB" w:rsidRDefault="00BE1FDB" w:rsidP="00BF2C4E">
            <w:r>
              <w:t>Sun</w:t>
            </w:r>
          </w:p>
        </w:tc>
        <w:tc>
          <w:tcPr>
            <w:tcW w:w="1982" w:type="dxa"/>
          </w:tcPr>
          <w:p w14:paraId="7F39C787" w14:textId="77777777" w:rsidR="00BE1FDB" w:rsidRDefault="00BE1FDB" w:rsidP="00BF2C4E"/>
        </w:tc>
        <w:tc>
          <w:tcPr>
            <w:tcW w:w="1799" w:type="dxa"/>
          </w:tcPr>
          <w:p w14:paraId="66A891EF" w14:textId="77777777" w:rsidR="00BE1FDB" w:rsidRDefault="00BE1FDB" w:rsidP="00BF2C4E"/>
        </w:tc>
        <w:tc>
          <w:tcPr>
            <w:tcW w:w="1799" w:type="dxa"/>
          </w:tcPr>
          <w:p w14:paraId="6BF35C75" w14:textId="77777777" w:rsidR="00BE1FDB" w:rsidRDefault="00BE1FDB" w:rsidP="00BF2C4E"/>
        </w:tc>
        <w:tc>
          <w:tcPr>
            <w:tcW w:w="1799" w:type="dxa"/>
          </w:tcPr>
          <w:p w14:paraId="722EDE26" w14:textId="77777777" w:rsidR="00BE1FDB" w:rsidRDefault="00BE1FDB" w:rsidP="00BF2C4E"/>
        </w:tc>
      </w:tr>
    </w:tbl>
    <w:p w14:paraId="1AA28EB7" w14:textId="77777777" w:rsidR="005A01DA" w:rsidRDefault="005A01DA" w:rsidP="005A01DA">
      <w:pPr>
        <w:tabs>
          <w:tab w:val="left" w:pos="0"/>
        </w:tabs>
      </w:pPr>
    </w:p>
    <w:sectPr w:rsidR="005A01DA" w:rsidSect="005A01DA">
      <w:headerReference w:type="default" r:id="rId12"/>
      <w:footerReference w:type="default" r:id="rId13"/>
      <w:pgSz w:w="12240" w:h="15840"/>
      <w:pgMar w:top="2074" w:right="1440" w:bottom="1440"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950F" w14:textId="77777777" w:rsidR="007349B4" w:rsidRDefault="007349B4" w:rsidP="00BB1A0C">
      <w:pPr>
        <w:spacing w:after="0" w:line="240" w:lineRule="auto"/>
      </w:pPr>
      <w:r>
        <w:separator/>
      </w:r>
    </w:p>
  </w:endnote>
  <w:endnote w:type="continuationSeparator" w:id="0">
    <w:p w14:paraId="2C6C6951" w14:textId="77777777" w:rsidR="007349B4" w:rsidRDefault="007349B4" w:rsidP="00BB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E7AB" w14:textId="77777777" w:rsidR="00BB1A0C" w:rsidRDefault="005A01DA">
    <w:pPr>
      <w:pStyle w:val="Footer"/>
    </w:pPr>
    <w:r>
      <w:rPr>
        <w:noProof/>
      </w:rPr>
      <w:drawing>
        <wp:anchor distT="0" distB="0" distL="114300" distR="114300" simplePos="0" relativeHeight="251658240" behindDoc="0" locked="0" layoutInCell="1" allowOverlap="1" wp14:anchorId="0AC5DFAE" wp14:editId="6422C3B1">
          <wp:simplePos x="0" y="0"/>
          <wp:positionH relativeFrom="column">
            <wp:posOffset>-1498600</wp:posOffset>
          </wp:positionH>
          <wp:positionV relativeFrom="paragraph">
            <wp:posOffset>-413385</wp:posOffset>
          </wp:positionV>
          <wp:extent cx="8636671" cy="698500"/>
          <wp:effectExtent l="0" t="0" r="0" b="6350"/>
          <wp:wrapNone/>
          <wp:docPr id="264183590" name="Picture 26418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93748"/>
                  <a:stretch/>
                </pic:blipFill>
                <pic:spPr bwMode="auto">
                  <a:xfrm>
                    <a:off x="0" y="0"/>
                    <a:ext cx="8636671"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D45F" w14:textId="77777777" w:rsidR="007349B4" w:rsidRDefault="007349B4" w:rsidP="00BB1A0C">
      <w:pPr>
        <w:spacing w:after="0" w:line="240" w:lineRule="auto"/>
      </w:pPr>
      <w:r>
        <w:separator/>
      </w:r>
    </w:p>
  </w:footnote>
  <w:footnote w:type="continuationSeparator" w:id="0">
    <w:p w14:paraId="5BA75287" w14:textId="77777777" w:rsidR="007349B4" w:rsidRDefault="007349B4" w:rsidP="00BB1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D98E" w14:textId="77777777" w:rsidR="005A01DA" w:rsidRDefault="005A01DA">
    <w:pPr>
      <w:pStyle w:val="Header"/>
    </w:pPr>
    <w:r>
      <w:rPr>
        <w:noProof/>
      </w:rPr>
      <w:drawing>
        <wp:anchor distT="0" distB="0" distL="114300" distR="114300" simplePos="0" relativeHeight="251659264" behindDoc="0" locked="0" layoutInCell="1" allowOverlap="1" wp14:anchorId="67619088" wp14:editId="24F29EE1">
          <wp:simplePos x="0" y="0"/>
          <wp:positionH relativeFrom="margin">
            <wp:posOffset>-221024</wp:posOffset>
          </wp:positionH>
          <wp:positionV relativeFrom="topMargin">
            <wp:posOffset>472549</wp:posOffset>
          </wp:positionV>
          <wp:extent cx="2124075" cy="740410"/>
          <wp:effectExtent l="0" t="0" r="9525" b="2540"/>
          <wp:wrapSquare wrapText="bothSides"/>
          <wp:docPr id="264183589" name="Picture 26418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24075"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665D"/>
    <w:multiLevelType w:val="multilevel"/>
    <w:tmpl w:val="71403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853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70"/>
    <w:rsid w:val="000F65A3"/>
    <w:rsid w:val="004025D4"/>
    <w:rsid w:val="004B286A"/>
    <w:rsid w:val="00501F10"/>
    <w:rsid w:val="00533F11"/>
    <w:rsid w:val="005976C3"/>
    <w:rsid w:val="005A01DA"/>
    <w:rsid w:val="00672AA0"/>
    <w:rsid w:val="007349B4"/>
    <w:rsid w:val="008069B1"/>
    <w:rsid w:val="00BB1A0C"/>
    <w:rsid w:val="00BE1FDB"/>
    <w:rsid w:val="00C82970"/>
    <w:rsid w:val="00C90ADC"/>
    <w:rsid w:val="00DB295A"/>
    <w:rsid w:val="00F43E26"/>
    <w:rsid w:val="00F6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AC0D0"/>
  <w15:chartTrackingRefBased/>
  <w15:docId w15:val="{6DFBE847-D9AB-49FD-8335-D7775A53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er 1"/>
    <w:qFormat/>
    <w:rsid w:val="00BE1FDB"/>
    <w:pPr>
      <w:spacing w:after="200" w:line="288" w:lineRule="auto"/>
    </w:pPr>
    <w:rPr>
      <w:rFonts w:ascii="Arial" w:eastAsia="Arial" w:hAnsi="Arial" w:cs="Arial"/>
      <w:b/>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0C"/>
  </w:style>
  <w:style w:type="paragraph" w:styleId="Footer">
    <w:name w:val="footer"/>
    <w:basedOn w:val="Normal"/>
    <w:link w:val="FooterChar"/>
    <w:uiPriority w:val="99"/>
    <w:unhideWhenUsed/>
    <w:rsid w:val="00BB1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A0C"/>
  </w:style>
  <w:style w:type="character" w:styleId="Hyperlink">
    <w:name w:val="Hyperlink"/>
    <w:basedOn w:val="DefaultParagraphFont"/>
    <w:uiPriority w:val="99"/>
    <w:unhideWhenUsed/>
    <w:rsid w:val="00BE1FDB"/>
    <w:rPr>
      <w:color w:val="0563C1" w:themeColor="hyperlink"/>
      <w:u w:val="single"/>
    </w:rPr>
  </w:style>
  <w:style w:type="table" w:styleId="TableGrid">
    <w:name w:val="Table Grid"/>
    <w:basedOn w:val="TableNormal"/>
    <w:uiPriority w:val="39"/>
    <w:rsid w:val="00BE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afp.org/about/policies/all/breastfeeding-lactation-medical-trainee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ben-zion@akronchildren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xb10637\OneDrive%20-%20Akron%20Children's%20Hospital\Assoc%20Program%20Director\BFing%20QI%20Working%20Group\Policies%20&amp;%20Literature\Return%20to%20Work%20Lactation%20Letter%20(letterhead)%202.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C2CC1602AF14C967DE32FC935CAC4" ma:contentTypeVersion="17" ma:contentTypeDescription="Create a new document." ma:contentTypeScope="" ma:versionID="4f2bb0df6bcf9186371e3bbd8b910811">
  <xsd:schema xmlns:xsd="http://www.w3.org/2001/XMLSchema" xmlns:xs="http://www.w3.org/2001/XMLSchema" xmlns:p="http://schemas.microsoft.com/office/2006/metadata/properties" xmlns:ns2="d6ae8667-9246-47e2-9e16-d1154d944d19" xmlns:ns3="d43545ff-d9b3-4932-87f2-fa98e798d07b" targetNamespace="http://schemas.microsoft.com/office/2006/metadata/properties" ma:root="true" ma:fieldsID="30883846149bac88cf1f5198201a485c" ns2:_="" ns3:_="">
    <xsd:import namespace="d6ae8667-9246-47e2-9e16-d1154d944d19"/>
    <xsd:import namespace="d43545ff-d9b3-4932-87f2-fa98e798d0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e8667-9246-47e2-9e16-d1154d944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c62c9e-4380-413f-84e1-3ae384531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545ff-d9b3-4932-87f2-fa98e798d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316a01-2b9e-428e-8b4f-f37a821ce516}" ma:internalName="TaxCatchAll" ma:showField="CatchAllData" ma:web="d43545ff-d9b3-4932-87f2-fa98e798d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e8667-9246-47e2-9e16-d1154d944d19">
      <Terms xmlns="http://schemas.microsoft.com/office/infopath/2007/PartnerControls"/>
    </lcf76f155ced4ddcb4097134ff3c332f>
    <TaxCatchAll xmlns="d43545ff-d9b3-4932-87f2-fa98e798d07b" xsi:nil="true"/>
  </documentManagement>
</p:properties>
</file>

<file path=customXml/itemProps1.xml><?xml version="1.0" encoding="utf-8"?>
<ds:datastoreItem xmlns:ds="http://schemas.openxmlformats.org/officeDocument/2006/customXml" ds:itemID="{A7B620F1-8B9B-4F2C-9D3E-E48F9EC91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e8667-9246-47e2-9e16-d1154d944d19"/>
    <ds:schemaRef ds:uri="d43545ff-d9b3-4932-87f2-fa98e798d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E5643-5CE3-4336-BE16-1C0BF51DACCE}">
  <ds:schemaRefs>
    <ds:schemaRef ds:uri="http://schemas.microsoft.com/sharepoint/v3/contenttype/forms"/>
  </ds:schemaRefs>
</ds:datastoreItem>
</file>

<file path=customXml/itemProps3.xml><?xml version="1.0" encoding="utf-8"?>
<ds:datastoreItem xmlns:ds="http://schemas.openxmlformats.org/officeDocument/2006/customXml" ds:itemID="{B2F0523A-283E-489D-A8F8-ADAB85C3D51D}">
  <ds:schemaRefs>
    <ds:schemaRef ds:uri="http://schemas.microsoft.com/office/2006/metadata/properties"/>
    <ds:schemaRef ds:uri="http://schemas.microsoft.com/office/infopath/2007/PartnerControls"/>
    <ds:schemaRef ds:uri="d6ae8667-9246-47e2-9e16-d1154d944d19"/>
    <ds:schemaRef ds:uri="d43545ff-d9b3-4932-87f2-fa98e798d07b"/>
  </ds:schemaRefs>
</ds:datastoreItem>
</file>

<file path=docProps/app.xml><?xml version="1.0" encoding="utf-8"?>
<Properties xmlns="http://schemas.openxmlformats.org/officeDocument/2006/extended-properties" xmlns:vt="http://schemas.openxmlformats.org/officeDocument/2006/docPropsVTypes">
  <Template>C:\Users\sxb10637\OneDrive - Akron Children's Hospital\Assoc Program Director\BFing QI Working Group\Policies &amp; Literature\Return to Work Lactation Letter (letterhead) 2.2025.dotx</Template>
  <TotalTime>1</TotalTime>
  <Pages>2</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Ben-Zion, Sabrina</dc:creator>
  <cp:keywords/>
  <dc:description/>
  <cp:lastModifiedBy>Jim Arnold</cp:lastModifiedBy>
  <cp:revision>2</cp:revision>
  <dcterms:created xsi:type="dcterms:W3CDTF">2025-02-28T20:09:00Z</dcterms:created>
  <dcterms:modified xsi:type="dcterms:W3CDTF">2025-02-28T20:09:00Z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0x010100D4CC2CC1602AF14C967DE32FC935CAC4</vt:lpwstr>
  </property>
</Properties>
</file>